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CAT1-ZSR-</w:t>
      </w:r>
      <w:bookmarkStart w:id="0" w:name="_GoBack"/>
      <w:bookmarkEnd w:id="0"/>
      <w:r>
        <w:rPr>
          <w:rFonts w:hint="default" w:ascii="宋体" w:hAnsi="宋体" w:eastAsia="宋体" w:cs="宋体"/>
          <w:sz w:val="28"/>
          <w:szCs w:val="28"/>
        </w:rPr>
        <w:fldChar w:fldCharType="begin"/>
      </w:r>
      <w:r>
        <w:rPr>
          <w:rFonts w:hint="default" w:ascii="宋体" w:hAnsi="宋体" w:eastAsia="宋体" w:cs="宋体"/>
          <w:sz w:val="28"/>
          <w:szCs w:val="28"/>
        </w:rPr>
        <w:instrText xml:space="preserve"> HYPERLINK "http://mqtt.zstel.com:8090/doku.php?id=2088_4g_rtu-%E5%9F%BA%E4%BA%8E%E7%89%A9%E8%81%94%E4%BA%91" \o "2088_4g_rtu-基于物联云" </w:instrText>
      </w:r>
      <w:r>
        <w:rPr>
          <w:rFonts w:hint="default" w:ascii="宋体" w:hAnsi="宋体" w:eastAsia="宋体" w:cs="宋体"/>
          <w:sz w:val="28"/>
          <w:szCs w:val="28"/>
        </w:rPr>
        <w:fldChar w:fldCharType="separate"/>
      </w:r>
      <w:r>
        <w:rPr>
          <w:rFonts w:hint="default" w:ascii="宋体" w:hAnsi="宋体" w:eastAsia="宋体" w:cs="宋体"/>
          <w:sz w:val="28"/>
          <w:szCs w:val="28"/>
        </w:rPr>
        <w:t>2088_4G_RTU</w:t>
      </w:r>
      <w:r>
        <w:rPr>
          <w:rFonts w:hint="default"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"http://mqtt.zstel.com:8090/doku.php?id=2088"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http://mqtt.zstel.com:8090/doku.php?id=2088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技术支持电话：张工 19150158475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解决方案提供热线：张工 19150158475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C5EE5"/>
    <w:rsid w:val="16F9714C"/>
    <w:rsid w:val="1AC70FF3"/>
    <w:rsid w:val="1EB2081D"/>
    <w:rsid w:val="4C713409"/>
    <w:rsid w:val="6AA621CD"/>
    <w:rsid w:val="76D03C00"/>
    <w:rsid w:val="7C9A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2021-01-21T06:59:29Z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